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6" w:rsidRDefault="007D5476" w:rsidP="007D5476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bdr w:val="none" w:sz="0" w:space="0" w:color="auto" w:frame="1"/>
          <w:lang w:eastAsia="ru-RU"/>
        </w:rPr>
      </w:pPr>
      <w:r w:rsidRPr="007D5476"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bdr w:val="none" w:sz="0" w:space="0" w:color="auto" w:frame="1"/>
          <w:lang w:eastAsia="ru-RU"/>
        </w:rPr>
        <w:t>XI СЪЕЗД НЕКОММЕРЧЕСКИХ ОРГАНИЗАЦИЙ РОССИИ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lang w:eastAsia="ru-RU"/>
        </w:rPr>
      </w:pPr>
    </w:p>
    <w:p w:rsidR="007D5476" w:rsidRDefault="007D5476" w:rsidP="007D5476">
      <w:pPr>
        <w:shd w:val="clear" w:color="auto" w:fill="F0FA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  <w:r w:rsidRPr="007D5476">
        <w:rPr>
          <w:rFonts w:ascii="inherit" w:eastAsia="Times New Roman" w:hAnsi="inherit" w:cs="Times New Roman"/>
          <w:b/>
          <w:bCs/>
          <w:noProof/>
          <w:color w:val="292F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34075" cy="1219200"/>
            <wp:effectExtent l="0" t="0" r="9525" b="0"/>
            <wp:docPr id="1" name="Рисунок 1" descr="C:\Users\History518\Documents\МВИЦ\Сайт\Архив постов со старого сайта\26.11.2021_ XI съезд некоммерческих организаций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6.11.2021_ XI съезд некоммерческих организаций Росси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76" w:rsidRDefault="007D5476" w:rsidP="007D54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1 декабря 2021 года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 Москве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начнет работу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XI Съезд некоммерческих организаций России.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Главное публичное событие года в сфере развития гражданского общества и социального предпринимательства пройдет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 Центральном доме культуры железнодорожников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(Комсомольская площадь, д. 4).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Традиционно организатор Съезда -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Общенациональный союз некоммерческих организаций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- видит ключевыми спикерами представителей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Совета Федерации ФС РФ, Государственной Думы ФС РФ,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федеральных и региональных органов исполнительной власти, региональных общественных палат, социально ориентированных некоммерческих организаций, крупнейших российских корпораций.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На сегодняшний день ежегодный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Съезд некоммерческих организаций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является своеобразным призывом к действию, исходящим от всех секторов – государственного, общественного и предпринимательского. В 2021 году впервые в рамках публичных мероприятий Съезда фокус обсуждения сместится от общественных инициатив к гармонизации государственных, общественных и корпоративных интересов, к новым трендам в развитии некоммерческих организаций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(НКО)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и социального бизнеса по предоставлению общественных благ.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Повестка предстоящего двухдневного мероприятия, как всегда, весьма разнообразна и включает такие темы, как будущее некоммерческого сектора в условиях глобальной неопределенности, эффект от социального воздействия, участие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НКО 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в достижении целей устойчивого развития, а также в реализации национальных проектов России, программы социальной ответственности крупных отечественных и международных корпораций во взаимодействии с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НКО,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развитие территорий и другие. Традиционно в рамках съезда состоится торжественная церемония голосования за номинантов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Общественной премии АТЛАНТ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за вклад в развитие некоммерческого сектора в Российской Федерации. Впервые деловая программа Съезда включает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«Нулевые чтения»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- обсуждение законодательной повестки некоммерческого сектора.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AC5D51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С программой съезда Вы можете ознакомиться на </w:t>
      </w:r>
      <w:r w:rsidR="00AC5D51">
        <w:rPr>
          <w:rFonts w:ascii="inherit" w:eastAsia="Times New Roman" w:hAnsi="inherit" w:cs="Times New Roman"/>
          <w:b/>
          <w:bCs/>
          <w:color w:val="0D0DBE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="00AC5D51">
        <w:rPr>
          <w:rFonts w:ascii="inherit" w:eastAsia="Times New Roman" w:hAnsi="inherit" w:cs="Times New Roman"/>
          <w:b/>
          <w:bCs/>
          <w:color w:val="0D0DBE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"https://sjezd.rosnko.ru/program" \t "_blank" </w:instrText>
      </w:r>
      <w:r w:rsidR="00AC5D51">
        <w:rPr>
          <w:rFonts w:ascii="inherit" w:eastAsia="Times New Roman" w:hAnsi="inherit" w:cs="Times New Roman"/>
          <w:b/>
          <w:bCs/>
          <w:color w:val="0D0DBE"/>
          <w:sz w:val="24"/>
          <w:szCs w:val="24"/>
          <w:u w:val="single"/>
          <w:bdr w:val="none" w:sz="0" w:space="0" w:color="auto" w:frame="1"/>
          <w:lang w:eastAsia="ru-RU"/>
        </w:rPr>
      </w:r>
      <w:r w:rsidR="00AC5D51">
        <w:rPr>
          <w:rFonts w:ascii="inherit" w:eastAsia="Times New Roman" w:hAnsi="inherit" w:cs="Times New Roman"/>
          <w:b/>
          <w:bCs/>
          <w:color w:val="0D0DBE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AC5D51">
        <w:rPr>
          <w:rStyle w:val="a5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сайте XI Съезда некоммерческих организаций России.</w:t>
      </w:r>
    </w:p>
    <w:p w:rsidR="007D5476" w:rsidRPr="007D5476" w:rsidRDefault="00AC5D51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="007D5476"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="007D5476"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Съезд некоммерческих организаций России</w:t>
      </w:r>
      <w:r w:rsidR="007D5476"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— это главная публичная дискуссионная площадка, объединяющая интересы всех некоммерческих организаций с целью формирования общих подходов к развитию Российского гражданского общества. Программу мероприятия составляют более 10 пленарных, дискуссионных и учебных сессий по самым актуальным тематикам — как для каждого сегмента </w:t>
      </w:r>
      <w:r w:rsidR="007D5476"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НКО,</w:t>
      </w:r>
      <w:r w:rsidR="007D5476"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так и для сектора в целом. Ежегодно съезд привлекает более 1000 участников из числа благотворительных, образовательных, правозащитных организаций, предпринимательских союзов и общественных объединений, представителей федеральных и региональных органов власти, международных институтов развития, аналитиков и экспертов.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t xml:space="preserve">В предыдущих Съездах принимали участие: советник Президента РФ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Сергей ГЛАЗЬЕВ,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депутат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Государственной Думы ФС РФ,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член президиума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Генерального совета ВПП Единая Россия,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президент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Общероссийского конгресса муниципальных образований Виктор КИДЯЕВ,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председатели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Комитетов ГД ФС РФ Сергей ГАВРИЛОВ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(по развитию гражданского общества, вопросам общественных и религиозных объединений) и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Алексей ДИДЕНКО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(по конституционному законодательству и государственному строительству), президент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Общенационального союза некоммерческих организаций, 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президент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Российской муниципальной академии Александр АЙГИСТОВ,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главы субъектов РФ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Роман КОПИН (Чукотский АО),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Юнус</w:t>
      </w:r>
      <w:proofErr w:type="spellEnd"/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-бек ЕВКУРОВ (Республика Ингушетия),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руководитель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Федерального агентства по делам национальностей Игорь БАРИНОВ,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председатель комиссии по гармонизации межнациональных и межрелигиозных отношений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Общественной палаты РФ Иосиф ДИСКИН,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заслуженный художник РФ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Никас САФРОНОВ.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Принимая участие в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Съезде некоммерческих организаций России,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Вы вносите неоценимый вклад в развитие гражданского общества и социального предпринимательства и тем самым формируете благоприятную общественную, социальную и культурную политику России.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Контакты организаторов: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Тел: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+7 (499) 325-38-00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Электронная почта: </w:t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sjezd@rosnko.ru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  <w:hyperlink r:id="rId5" w:tgtFrame="_blank" w:history="1">
        <w:r w:rsidRPr="00AC5D51">
          <w:rPr>
            <w:rFonts w:ascii="inherit" w:eastAsia="Times New Roman" w:hAnsi="inherit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По вопросам участия</w:t>
        </w:r>
      </w:hyperlink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br/>
      </w:r>
      <w:hyperlink r:id="rId6" w:tgtFrame="_blank" w:history="1">
        <w:r w:rsidRPr="00AC5D51">
          <w:rPr>
            <w:rFonts w:ascii="inherit" w:eastAsia="Times New Roman" w:hAnsi="inherit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По вопросам программы и выступления спикеров</w:t>
        </w:r>
      </w:hyperlink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7" w:tgtFrame="_blank" w:history="1">
        <w:r w:rsidRPr="00AC5D51">
          <w:rPr>
            <w:rFonts w:ascii="inherit" w:eastAsia="Times New Roman" w:hAnsi="inherit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 вопросам спонсорской поддержки и </w:t>
        </w:r>
        <w:proofErr w:type="spellStart"/>
        <w:r w:rsidRPr="00AC5D51">
          <w:rPr>
            <w:rFonts w:ascii="inherit" w:eastAsia="Times New Roman" w:hAnsi="inherit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инфопартнерства</w:t>
        </w:r>
        <w:proofErr w:type="spellEnd"/>
      </w:hyperlink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8" w:tgtFrame="_blank" w:history="1">
        <w:r w:rsidRPr="00AC5D51">
          <w:rPr>
            <w:rFonts w:ascii="inherit" w:eastAsia="Times New Roman" w:hAnsi="inherit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Аккредитация СМИ</w:t>
        </w:r>
      </w:hyperlink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Pr="007D5476"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Съезд НКО</w:t>
      </w: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— место, где можно получить свежий и весьма полезный опыт работы в некоммерческом секторе, а также завести интересные знакомства, установить деловые связи.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hyperlink r:id="rId9" w:tgtFrame="_blank" w:history="1">
        <w:r w:rsidRPr="00AC5D51">
          <w:rPr>
            <w:rFonts w:ascii="inherit" w:eastAsia="Times New Roman" w:hAnsi="inherit" w:cs="Times New Roman"/>
            <w:bCs/>
            <w:sz w:val="24"/>
            <w:szCs w:val="24"/>
            <w:bdr w:val="none" w:sz="0" w:space="0" w:color="auto" w:frame="1"/>
            <w:lang w:eastAsia="ru-RU"/>
          </w:rPr>
          <w:t>Программа съезда</w:t>
        </w:r>
      </w:hyperlink>
      <w:r w:rsidR="00AC5D51" w:rsidRPr="00AC5D51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C5D51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по ссылке </w:t>
      </w:r>
      <w:hyperlink r:id="rId10" w:history="1">
        <w:r w:rsidR="00AC5D51" w:rsidRPr="00AC5D51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https://sjezd.rosnko.ru/program</w:t>
        </w:r>
      </w:hyperlink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Справочная информация об Общенациональном союзе некоммерческих организаций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AC5D51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Общенациональный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союз некоммерческих организаций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создан на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VI Съезде некоммерческих организаций России,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который состоялся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1 - 4 декабря 2015 года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в Москве в Российской государственной библиотеке.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В поддержку создания Союза проголо</w:t>
      </w:r>
      <w:bookmarkStart w:id="0" w:name="_GoBack"/>
      <w:bookmarkEnd w:id="0"/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совало 1 413 делегатов из 75 субъектов РФ в присутствии зарубежных официальных делегаций и гостей из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Армении, Бельгии, Германии, Дании, Казахстана, Нидерландов, Узбекистана, Чехии, Китая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и других стран.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Миссия Союза — поддержка некоммерческих организаций на всех уровнях, вне зависимости от их местоположения, масштаба, рода деятельности, защита законных прав и интересов некоммерческих организаций. Одной из стратегических целей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Общенационального союза некоммерческих организаций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является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повышение доли некоммерческого сектора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в ВВП России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до уровня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>10%.</w:t>
      </w:r>
    </w:p>
    <w:p w:rsidR="007D5476" w:rsidRPr="007D5476" w:rsidRDefault="007D5476" w:rsidP="007D54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7D5476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Учредителями Союза выступили 192 организации из 70 регионов страны. Среди них </w:t>
      </w:r>
      <w:r w:rsidRPr="007D5476">
        <w:rPr>
          <w:rFonts w:ascii="inherit" w:eastAsia="Times New Roman" w:hAnsi="inherit" w:cs="Times New Roman"/>
          <w:b/>
          <w:bCs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t>Российский Красный Крест, Фонд Наше будущее, ВОСВОД, Всероссийская полицейская организация, Общероссийская общественная организация содействия привлечению инвестиций в Российскую Федерацию Инвестиционная Россия, Ассоциация социальных предпринимателей</w:t>
      </w:r>
      <w:r w:rsidRPr="007D5476">
        <w:rPr>
          <w:rFonts w:ascii="inherit" w:eastAsia="Times New Roman" w:hAnsi="inherit" w:cs="Times New Roman"/>
          <w:i/>
          <w:iCs/>
          <w:color w:val="292F33"/>
          <w:sz w:val="24"/>
          <w:szCs w:val="24"/>
          <w:bdr w:val="none" w:sz="0" w:space="0" w:color="auto" w:frame="1"/>
          <w:lang w:eastAsia="ru-RU"/>
        </w:rPr>
        <w:t xml:space="preserve"> и другие.</w:t>
      </w:r>
    </w:p>
    <w:p w:rsidR="00B63BCB" w:rsidRDefault="00B63BCB" w:rsidP="007D5476">
      <w:pPr>
        <w:jc w:val="both"/>
      </w:pPr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76"/>
    <w:rsid w:val="00003997"/>
    <w:rsid w:val="001B7D36"/>
    <w:rsid w:val="007D5476"/>
    <w:rsid w:val="00AC5D51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D14"/>
  <w15:chartTrackingRefBased/>
  <w15:docId w15:val="{E1655E6C-C3F1-440C-9EF7-8F548F1C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7D5476"/>
  </w:style>
  <w:style w:type="paragraph" w:customStyle="1" w:styleId="mm8nw">
    <w:name w:val="mm8nw"/>
    <w:basedOn w:val="a"/>
    <w:rsid w:val="007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7D5476"/>
  </w:style>
  <w:style w:type="character" w:styleId="a3">
    <w:name w:val="Strong"/>
    <w:basedOn w:val="a0"/>
    <w:uiPriority w:val="22"/>
    <w:qFormat/>
    <w:rsid w:val="007D5476"/>
    <w:rPr>
      <w:b/>
      <w:bCs/>
    </w:rPr>
  </w:style>
  <w:style w:type="character" w:styleId="a4">
    <w:name w:val="Emphasis"/>
    <w:basedOn w:val="a0"/>
    <w:uiPriority w:val="20"/>
    <w:qFormat/>
    <w:rsid w:val="007D5476"/>
    <w:rPr>
      <w:i/>
      <w:iCs/>
    </w:rPr>
  </w:style>
  <w:style w:type="character" w:styleId="a5">
    <w:name w:val="Hyperlink"/>
    <w:basedOn w:val="a0"/>
    <w:uiPriority w:val="99"/>
    <w:unhideWhenUsed/>
    <w:rsid w:val="00AC5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20120101111/https:/sjezd.rosnko.ru/press-cen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220120101111/https:/sjezd.rosnko.ru/partne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220120101111/https:/sjezd.rosnko.ru/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archive.org/web/20220120101111/https:/sjezd.rosnko.ru/" TargetMode="External"/><Relationship Id="rId10" Type="http://schemas.openxmlformats.org/officeDocument/2006/relationships/hyperlink" Target="https://sjezd.rosnko.ru/progr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.archive.org/web/20220120101111/https:/sjezd.rosnko.ru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2022-11-24T10:39:00Z</dcterms:created>
  <dcterms:modified xsi:type="dcterms:W3CDTF">2022-11-24T10:49:00Z</dcterms:modified>
</cp:coreProperties>
</file>