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76" w:rsidRDefault="00DA6976" w:rsidP="00DA6976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</w:pPr>
      <w:bookmarkStart w:id="0" w:name="_GoBack"/>
      <w:r w:rsidRPr="00DA6976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 xml:space="preserve">II Евразийский форум по обеспечению качества </w:t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  <w:r w:rsidRPr="00DA6976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в высшем образовании</w:t>
      </w:r>
      <w:bookmarkEnd w:id="0"/>
    </w:p>
    <w:p w:rsidR="00DA6976" w:rsidRPr="00DA6976" w:rsidRDefault="00DA6976" w:rsidP="00DA6976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  <w:r w:rsidRPr="00DA6976">
        <w:rPr>
          <w:rFonts w:ascii="Times New Roman" w:eastAsia="Times New Roman" w:hAnsi="Times New Roman" w:cs="Times New Roman"/>
          <w:noProof/>
          <w:color w:val="292F33"/>
          <w:sz w:val="27"/>
          <w:szCs w:val="27"/>
          <w:lang w:eastAsia="ru-RU"/>
        </w:rPr>
        <w:drawing>
          <wp:inline distT="0" distB="0" distL="0" distR="0">
            <wp:extent cx="4611414" cy="3467100"/>
            <wp:effectExtent l="0" t="0" r="0" b="0"/>
            <wp:docPr id="1" name="Рисунок 1" descr="C:\Users\History518\Documents\МВИЦ\Сайт\Архив постов со старого сайта\03.11.2020_IIIй Евразийский 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03.11.2020_IIIй Евразийский фору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78" cy="350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76" w:rsidRPr="00DA6976" w:rsidRDefault="00DA6976" w:rsidP="00DA6976">
      <w:pPr>
        <w:shd w:val="clear" w:color="auto" w:fill="F0FA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16 октября 2020 года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директор Межвузовского центра по историческому образованию в технических вузах Российской Федерации 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С.М. Картавый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и президент Общероссийской общественной организации «Объединение преподавателей истории в вузах России» 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В.С. </w:t>
      </w:r>
      <w:proofErr w:type="spellStart"/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Порохня</w:t>
      </w:r>
      <w:proofErr w:type="spellEnd"/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приняли участие в 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III Ежегодном Евразийском форуме по обеспечению качества в высшем образовании «Дистанционное образование в условиях пандемии: преподавание, обучение и оценка».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Форум был проведен в дистанционном формате на платформе ZOOM.</w:t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Организатором форума стало </w:t>
      </w:r>
      <w:hyperlink r:id="rId5" w:tgtFrame="_blank" w:history="1">
        <w:r w:rsidRPr="00DA6976">
          <w:rPr>
            <w:rFonts w:ascii="Times New Roman" w:eastAsia="Times New Roman" w:hAnsi="Times New Roman" w:cs="Times New Roman"/>
            <w:b/>
            <w:bCs/>
            <w:color w:val="0D0DBE"/>
            <w:sz w:val="27"/>
            <w:szCs w:val="27"/>
            <w:u w:val="single"/>
            <w:bdr w:val="none" w:sz="0" w:space="0" w:color="auto" w:frame="1"/>
            <w:lang w:eastAsia="ru-RU"/>
          </w:rPr>
          <w:t>Независимое агентство по обеспечению качества в образовании</w:t>
        </w:r>
      </w:hyperlink>
      <w:r w:rsidRPr="00DA6976">
        <w:rPr>
          <w:rFonts w:ascii="Times New Roman" w:eastAsia="Times New Roman" w:hAnsi="Times New Roman" w:cs="Times New Roman"/>
          <w:b/>
          <w:bCs/>
          <w:color w:val="0D0DBE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(Республика Казахстан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u w:val="single"/>
          <w:bdr w:val="none" w:sz="0" w:space="0" w:color="auto" w:frame="1"/>
          <w:lang w:eastAsia="ru-RU"/>
        </w:rPr>
        <w:t>)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,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с которым 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В.С. </w:t>
      </w:r>
      <w:proofErr w:type="spellStart"/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Порохня</w:t>
      </w:r>
      <w:proofErr w:type="spellEnd"/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долгое время сотрудничает в качестве международного эксперта.</w:t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На своей площадке Форум собрал 286 участников, среди которых ректоры, проректоры, преподаватели и студенты ведущих казахстанских вузов, а также более 38 представителей зарубежных организаций из 15 стран мира: Австрии, Азербайджана, Великобритании, Германии, Грузии, Египта, Кыргызстана, Литвы, Маврикия, Польши, России, Словении, Украины, Узбекистана, Эстонии.</w:t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В Программу Форума были включены доклады по самым актуальным темам о новых подходах к преподаванию и обучению в условиях пандемии, а также по 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lastRenderedPageBreak/>
        <w:t>вопросам качества и оценки высшего образования. Формат программы мероприятия позволил ведущим и всем участникам в ходе диалога с помощью чата задать и получить ответы на интересующие их вопросы дистанционного образования и перспективных направлений развития высшей школы.</w:t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hyperlink r:id="rId6" w:tgtFrame="_blank" w:history="1">
        <w:r w:rsidRPr="00DA6976">
          <w:rPr>
            <w:rFonts w:ascii="Times New Roman" w:eastAsia="Times New Roman" w:hAnsi="Times New Roman" w:cs="Times New Roman"/>
            <w:b/>
            <w:bCs/>
            <w:color w:val="0D0DBE"/>
            <w:sz w:val="27"/>
            <w:szCs w:val="27"/>
            <w:u w:val="single"/>
            <w:bdr w:val="none" w:sz="0" w:space="0" w:color="auto" w:frame="1"/>
            <w:lang w:eastAsia="ru-RU"/>
          </w:rPr>
          <w:t>Програм</w:t>
        </w:r>
        <w:r w:rsidRPr="00DA6976">
          <w:rPr>
            <w:rFonts w:ascii="Times New Roman" w:eastAsia="Times New Roman" w:hAnsi="Times New Roman" w:cs="Times New Roman"/>
            <w:b/>
            <w:bCs/>
            <w:color w:val="0D0DBE"/>
            <w:sz w:val="27"/>
            <w:szCs w:val="27"/>
            <w:u w:val="single"/>
            <w:bdr w:val="none" w:sz="0" w:space="0" w:color="auto" w:frame="1"/>
            <w:lang w:eastAsia="ru-RU"/>
          </w:rPr>
          <w:t>м</w:t>
        </w:r>
        <w:r w:rsidRPr="00DA6976">
          <w:rPr>
            <w:rFonts w:ascii="Times New Roman" w:eastAsia="Times New Roman" w:hAnsi="Times New Roman" w:cs="Times New Roman"/>
            <w:b/>
            <w:bCs/>
            <w:color w:val="0D0DBE"/>
            <w:sz w:val="27"/>
            <w:szCs w:val="27"/>
            <w:u w:val="single"/>
            <w:bdr w:val="none" w:sz="0" w:space="0" w:color="auto" w:frame="1"/>
            <w:lang w:eastAsia="ru-RU"/>
          </w:rPr>
          <w:t>а Форума</w:t>
        </w:r>
      </w:hyperlink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От Российской Федерации на Форуме выступили проректор по учебной работе Калужского государственного педагогического университета </w:t>
      </w:r>
      <w:proofErr w:type="spellStart"/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Заикин</w:t>
      </w:r>
      <w:proofErr w:type="spellEnd"/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 Сергей Михайлович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и руководитель Центра лицензирования, аккредитации и качества образования </w:t>
      </w:r>
      <w:proofErr w:type="spellStart"/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Лыфенко</w:t>
      </w:r>
      <w:proofErr w:type="spellEnd"/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 Анастасия Вячеславовна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с докладом «Обеспечение качества образования в условиях дистанционного обучения», а Генеральный директор «АККОРК» </w:t>
      </w:r>
      <w:r w:rsidRPr="00DA6976">
        <w:rPr>
          <w:rFonts w:ascii="Times New Roman" w:eastAsia="Times New Roman" w:hAnsi="Times New Roman" w:cs="Times New Roman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Соболева Эрика Юрьевна</w:t>
      </w: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 xml:space="preserve"> осветила основные моменты аккредитации в рамках дистанционного образования в России.</w:t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DA6976" w:rsidRPr="00DA6976" w:rsidRDefault="00DA6976" w:rsidP="00DA6976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7"/>
          <w:szCs w:val="27"/>
          <w:lang w:eastAsia="ru-RU"/>
        </w:rPr>
      </w:pPr>
      <w:r w:rsidRPr="00DA6976">
        <w:rPr>
          <w:rFonts w:ascii="Times New Roman" w:eastAsia="Times New Roman" w:hAnsi="Times New Roman" w:cs="Times New Roman"/>
          <w:color w:val="292F33"/>
          <w:sz w:val="27"/>
          <w:szCs w:val="27"/>
          <w:bdr w:val="none" w:sz="0" w:space="0" w:color="auto" w:frame="1"/>
          <w:lang w:eastAsia="ru-RU"/>
        </w:rPr>
        <w:t>Материалы Форума направлены участникам мероприятия по электронной почте.</w:t>
      </w:r>
    </w:p>
    <w:p w:rsidR="00B63BCB" w:rsidRPr="00DA6976" w:rsidRDefault="00B63BCB" w:rsidP="00DA6976">
      <w:pPr>
        <w:jc w:val="both"/>
        <w:rPr>
          <w:rFonts w:ascii="Times New Roman" w:hAnsi="Times New Roman" w:cs="Times New Roman"/>
        </w:rPr>
      </w:pPr>
    </w:p>
    <w:sectPr w:rsidR="00B63BCB" w:rsidRPr="00D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6"/>
    <w:rsid w:val="00003997"/>
    <w:rsid w:val="001B7D36"/>
    <w:rsid w:val="00B63BCB"/>
    <w:rsid w:val="00D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8215"/>
  <w15:chartTrackingRefBased/>
  <w15:docId w15:val="{206DD12B-6480-4590-8241-EE2C9B1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DA6976"/>
  </w:style>
  <w:style w:type="character" w:customStyle="1" w:styleId="vkif2">
    <w:name w:val="vkif2"/>
    <w:basedOn w:val="a0"/>
    <w:rsid w:val="00DA6976"/>
  </w:style>
  <w:style w:type="paragraph" w:customStyle="1" w:styleId="xzvds">
    <w:name w:val="xzvds"/>
    <w:basedOn w:val="a"/>
    <w:rsid w:val="00DA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37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46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201126085315/https:/b2bd969f-95bf-43bb-9229-7723510eb27c.usrfiles.com/ugd/b2bd96_93a61e59f0a44298aab245590fc47a7f.pdf" TargetMode="External"/><Relationship Id="rId5" Type="http://schemas.openxmlformats.org/officeDocument/2006/relationships/hyperlink" Target="https://web.archive.org/web/20201126085315/http:/www.iqaa.k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2022-11-21T12:59:00Z</dcterms:created>
  <dcterms:modified xsi:type="dcterms:W3CDTF">2022-11-21T13:03:00Z</dcterms:modified>
</cp:coreProperties>
</file>